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A4" w:rsidRDefault="001B19A4" w:rsidP="001B19A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6E1767" w:rsidRPr="001B19A4" w:rsidRDefault="006E1767" w:rsidP="006E1767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767" w:rsidRPr="006E1767" w:rsidRDefault="006E1767" w:rsidP="006E1767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Рабочая программа разработана на основе Федерального компонента Государственного стандарта общего образования</w:t>
      </w:r>
    </w:p>
    <w:p w:rsidR="001B19A4" w:rsidRPr="001B19A4" w:rsidRDefault="006E1767" w:rsidP="006E1767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(Приказ Министерства образования России «Об утверждении федерального компонента государственных стандартов начального общего и среднего общего образования от 5 марта </w:t>
      </w:r>
      <w:smartTag w:uri="urn:schemas-microsoft-com:office:smarttags" w:element="metricconverter">
        <w:smartTagPr>
          <w:attr w:name="ProductID" w:val="2004 г"/>
        </w:smartTagPr>
        <w:r w:rsidRPr="006E176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2004 г</w:t>
        </w:r>
      </w:smartTag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>. №1089»,</w:t>
      </w:r>
      <w:proofErr w:type="gramEnd"/>
    </w:p>
    <w:p w:rsidR="001B19A4" w:rsidRDefault="001B19A4" w:rsidP="001B19A4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1B19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При составлении данной рабочей программы были учтены требования официальных нормативных  </w:t>
      </w:r>
      <w:proofErr w:type="gramStart"/>
      <w:r w:rsidRPr="001B19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документов</w:t>
      </w:r>
      <w:proofErr w:type="gramEnd"/>
      <w:r w:rsidRPr="001B19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программа по физической культуре  для  9  класса разработана в соответствии:</w:t>
      </w:r>
    </w:p>
    <w:p w:rsidR="0059313C" w:rsidRPr="006E1767" w:rsidRDefault="0059313C" w:rsidP="0059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Концепции духовно-нравственного развития и воспитания личности гражданина;</w:t>
      </w:r>
    </w:p>
    <w:p w:rsidR="0059313C" w:rsidRPr="006E1767" w:rsidRDefault="0059313C" w:rsidP="0059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Закона «Об образовании в РФ»;</w:t>
      </w:r>
    </w:p>
    <w:p w:rsidR="0059313C" w:rsidRPr="006E1767" w:rsidRDefault="0059313C" w:rsidP="00551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 физической культуре и спорте» от 04.12.2007г. №329-ФЗ (ред. от 21.04 2011г</w:t>
      </w:r>
      <w:proofErr w:type="gramStart"/>
      <w:r w:rsidRPr="006E1767">
        <w:rPr>
          <w:rFonts w:ascii="Times New Roman" w:eastAsia="Times New Roman" w:hAnsi="Times New Roman" w:cs="Times New Roman"/>
          <w:sz w:val="24"/>
          <w:szCs w:val="24"/>
          <w:lang w:eastAsia="ru-RU"/>
        </w:rPr>
        <w:t>.).;</w:t>
      </w:r>
      <w:proofErr w:type="gramEnd"/>
    </w:p>
    <w:p w:rsidR="006E1767" w:rsidRDefault="006E1767" w:rsidP="006E1767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Данная учебная  программа конкретизирует содержание предметных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тем,</w:t>
      </w:r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дает  распределение учебных часов по разделам курса и последовательность изучения разд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елов физической культуры в 9 </w:t>
      </w:r>
      <w:r w:rsidRPr="006E1767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классах с учетом возрастных особенностей учащихся.</w:t>
      </w:r>
    </w:p>
    <w:p w:rsidR="0059313C" w:rsidRPr="0059313C" w:rsidRDefault="0059313C" w:rsidP="006E1767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9313C">
        <w:rPr>
          <w:rFonts w:ascii="Times New Roman" w:hAnsi="Times New Roman" w:cs="Times New Roman"/>
          <w:sz w:val="24"/>
          <w:szCs w:val="24"/>
        </w:rPr>
        <w:t xml:space="preserve">Актуальность программы состоит в том, что она включает в себя содержание </w:t>
      </w:r>
      <w:proofErr w:type="gramStart"/>
      <w:r w:rsidRPr="0059313C">
        <w:rPr>
          <w:rFonts w:ascii="Times New Roman" w:hAnsi="Times New Roman" w:cs="Times New Roman"/>
          <w:sz w:val="24"/>
          <w:szCs w:val="24"/>
        </w:rPr>
        <w:t>всех основных форм физической культуры, составляющих целостную систему физического и нравственного воспитания в школе и позволяет</w:t>
      </w:r>
      <w:proofErr w:type="gramEnd"/>
      <w:r w:rsidRPr="0059313C">
        <w:rPr>
          <w:rFonts w:ascii="Times New Roman" w:hAnsi="Times New Roman" w:cs="Times New Roman"/>
          <w:sz w:val="24"/>
          <w:szCs w:val="24"/>
        </w:rPr>
        <w:t xml:space="preserve"> последовательно решать эти задачи на протяжении всех лет обучения.</w:t>
      </w:r>
    </w:p>
    <w:p w:rsidR="001B19A4" w:rsidRPr="001B19A4" w:rsidRDefault="001B19A4" w:rsidP="001B19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102 часа для обязательного изучения учебного предмета «Физическая культура», из расчета 3 часа х в неделю. </w:t>
      </w:r>
    </w:p>
    <w:p w:rsidR="001B19A4" w:rsidRPr="001B19A4" w:rsidRDefault="001B19A4" w:rsidP="001B19A4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B19A4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Уровень программы: базовый. </w:t>
      </w:r>
      <w:r w:rsidRPr="001B19A4">
        <w:rPr>
          <w:rFonts w:ascii="Times New Roman" w:eastAsia="Calibri" w:hAnsi="Times New Roman" w:cs="Times New Roman"/>
          <w:sz w:val="24"/>
          <w:szCs w:val="24"/>
        </w:rPr>
        <w:t>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1B19A4" w:rsidRPr="001B19A4" w:rsidRDefault="001B19A4" w:rsidP="001B19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 гимназии на изучение предмета «Физическая культура»  в  9 классе отводит  3 часа в неделю, всего 102 ч. в год. Третий час на преподавание учебного предмета «Физическая культура» был введен приказом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2010 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1B19A4" w:rsidRPr="001B19A4" w:rsidRDefault="001B19A4" w:rsidP="001B19A4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B19A4" w:rsidRPr="001B19A4" w:rsidRDefault="001B19A4" w:rsidP="001B19A4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59313C" w:rsidRPr="0059313C" w:rsidRDefault="0059313C" w:rsidP="005931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 изучения предмета.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Специфической </w:t>
      </w:r>
      <w:r w:rsidRPr="00593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школьного физического воспитания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физического воспитания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9 класса направлены: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содействие гармоническому развитию личности, укрепление здоровья учащихся, закреп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навыков правильной осанки, профилактику плоскостопия, содействие гармоническому разви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тию, выработку устойчивости к неблагоприятным условиям внешней среды, воспитание ценностных ориентации на здоровый образ жизни;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основам базовых видов двигательных действий;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развитие координационных и кондиционных способностей;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личной гигиене, режиме дня, влиянии физических упражнений на со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здоровья, работоспособности и развитие двигательных способностей на основе знаний о сис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организма;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углубленное представление об основных видах спорта;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адекватной оценки собственных физических возможностей;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развитию психических процессов и обучению 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proofErr w:type="gramEnd"/>
      <w:r w:rsidR="0055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19A4" w:rsidRPr="001B19A4" w:rsidRDefault="001B19A4" w:rsidP="001B19A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1B19A4" w:rsidRPr="001B19A4" w:rsidRDefault="001B19A4" w:rsidP="001B19A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B19A4" w:rsidRPr="001B19A4" w:rsidRDefault="001B19A4" w:rsidP="001B19A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дидактических правил от известного к неизвестному и от простого 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сложному, которые лежат в основе планирования </w:t>
      </w: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B19A4" w:rsidRPr="001B19A4" w:rsidRDefault="001B19A4" w:rsidP="001B19A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1B19A4" w:rsidRPr="001B19A4" w:rsidRDefault="001B19A4" w:rsidP="001B19A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предмета.</w:t>
      </w:r>
    </w:p>
    <w:p w:rsidR="00A40133" w:rsidRPr="00A40133" w:rsidRDefault="001B19A4" w:rsidP="00A40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обучения физической культуре в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классе </w:t>
      </w: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  <w:r w:rsidR="00A40133"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</w:t>
      </w:r>
      <w:proofErr w:type="spellStart"/>
      <w:r w:rsidR="00A40133"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="00A40133"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деятельности).</w:t>
      </w:r>
    </w:p>
    <w:p w:rsidR="00A40133" w:rsidRPr="00A40133" w:rsidRDefault="00A40133" w:rsidP="00A40133">
      <w:pPr>
        <w:widowControl w:val="0"/>
        <w:suppressAutoHyphens/>
        <w:spacing w:after="0" w:line="300" w:lineRule="atLeast"/>
        <w:ind w:firstLine="708"/>
        <w:textAlignment w:val="baseline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A40133">
        <w:rPr>
          <w:rFonts w:ascii="Times New Roman" w:eastAsia="Arial Unicode MS" w:hAnsi="Times New Roman" w:cs="Arial Unicode MS"/>
          <w:kern w:val="1"/>
          <w:sz w:val="24"/>
          <w:szCs w:val="24"/>
          <w:bdr w:val="none" w:sz="0" w:space="0" w:color="auto" w:frame="1"/>
          <w:lang w:eastAsia="hi-IN" w:bidi="hi-IN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», «Легкая атлетика», «Спортивные игры», «Лыжные подготовка». При  этом  </w:t>
      </w:r>
      <w:r w:rsidRPr="00A40133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 </w:t>
      </w:r>
      <w:r w:rsidRPr="00A40133">
        <w:rPr>
          <w:rFonts w:ascii="Times New Roman" w:eastAsia="Arial Unicode MS" w:hAnsi="Times New Roman" w:cs="Arial Unicode MS"/>
          <w:kern w:val="1"/>
          <w:sz w:val="24"/>
          <w:szCs w:val="24"/>
          <w:bdr w:val="none" w:sz="0" w:space="0" w:color="auto" w:frame="1"/>
          <w:lang w:eastAsia="hi-IN" w:bidi="hi-IN"/>
        </w:rPr>
        <w:t>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  <w:proofErr w:type="gramEnd"/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Понятийная база и содержание курса основаны на положениях нормативно – правовых актов Российской Федерации, в том числе:</w:t>
      </w:r>
      <w:proofErr w:type="gramEnd"/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требования к результатам освоения образовательной программы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образования, </w:t>
      </w:r>
    </w:p>
    <w:p w:rsidR="001B19A4" w:rsidRP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29.12.2012г. №273-ФЗ «Об образовании в Российской Федерации»;</w:t>
      </w:r>
    </w:p>
    <w:p w:rsidR="001B19A4" w:rsidRDefault="001B19A4" w:rsidP="001B19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Программы основного общего образования;</w:t>
      </w:r>
    </w:p>
    <w:p w:rsidR="00A40133" w:rsidRPr="00A40133" w:rsidRDefault="00A40133" w:rsidP="00A4013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A40133" w:rsidRPr="00A40133" w:rsidRDefault="00A40133" w:rsidP="00A4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Характеристика процесса обучения.  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Уроки физической культуры — это основная форма организации учебной деятельности учащихся в процессе освоения 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предмета. В </w:t>
      </w: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уроки физической культуры подразделяются на три типа: уроки с образовательно-познавательной направленностью, уроки с образовательно-обучающей направленностью и уроки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Уроки с образовательно-познавательной направленностью 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</w:t>
      </w:r>
      <w:proofErr w:type="gramStart"/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Уроки с образовательно-познавательной направленностью имеют и другие особенности.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Во-первых,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Во-вторых, в основной части урока выделяют соответственно образовательный и двигательный компоненты. Образовательный компонент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Двигательный компонент включает в себя обучение двигательным действиям и развитие физических качеств учащихся. Продолжительность этой части урока будет зависеть от времени, 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задачи.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В-третьих, продолжительность заключительной части урока зависит от продолжительности основной части, но не превышает 5—7 мин.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Уроки с образовательно-обучающей направленностью используются по преимуществу для обучения практическому материалу, который содержится в разделе «Физическое совершенствование» (гимнастика,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Данный вид уроков проводится по типу комплексных уроков с решением нескольких педагогических задач.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Отличительные особенности планирования этих уроков: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A40133" w:rsidRPr="00A40133" w:rsidRDefault="00A40133" w:rsidP="00A4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 2) сила (скоростно-силовые и собственно силовые способности); 3) выносливость (общая и специальная).</w:t>
      </w:r>
    </w:p>
    <w:p w:rsidR="001B19A4" w:rsidRPr="001B19A4" w:rsidRDefault="001B19A4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учебного  предмета в учебном плане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19A4" w:rsidRPr="001B19A4" w:rsidRDefault="001B19A4" w:rsidP="00A401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 гимназии на изучение предмета «Физическая культура»  в  9 классе отводит  3 часа в неделю, всего 102 ч. в год. Третий час на преподавание учебного предмета «Физическая культура» был введен приказом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2010 г. №889. </w:t>
      </w:r>
    </w:p>
    <w:p w:rsidR="00A40133" w:rsidRDefault="00A40133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133" w:rsidRDefault="00A40133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133" w:rsidRDefault="00A40133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133" w:rsidRDefault="00A40133" w:rsidP="00551A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133" w:rsidRDefault="00A40133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c"/>
        <w:tblW w:w="9591" w:type="dxa"/>
        <w:jc w:val="center"/>
        <w:tblInd w:w="-957" w:type="dxa"/>
        <w:tblLook w:val="01E0"/>
      </w:tblPr>
      <w:tblGrid>
        <w:gridCol w:w="1032"/>
        <w:gridCol w:w="5831"/>
        <w:gridCol w:w="2728"/>
      </w:tblGrid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40133">
              <w:rPr>
                <w:b/>
                <w:color w:val="000000"/>
                <w:sz w:val="24"/>
                <w:szCs w:val="24"/>
              </w:rPr>
              <w:t xml:space="preserve">№  </w:t>
            </w:r>
            <w:proofErr w:type="gramStart"/>
            <w:r w:rsidRPr="00A40133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40133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31" w:type="dxa"/>
          </w:tcPr>
          <w:p w:rsidR="001B19A4" w:rsidRPr="00A40133" w:rsidRDefault="001B19A4" w:rsidP="001B19A4">
            <w:pPr>
              <w:jc w:val="both"/>
              <w:rPr>
                <w:b/>
                <w:sz w:val="24"/>
                <w:szCs w:val="24"/>
              </w:rPr>
            </w:pPr>
            <w:r w:rsidRPr="00A40133">
              <w:rPr>
                <w:b/>
                <w:sz w:val="24"/>
                <w:szCs w:val="24"/>
              </w:rPr>
              <w:t>Содержание учебной программы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4013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831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>Основы о физической культуре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31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831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>38</w:t>
            </w:r>
          </w:p>
        </w:tc>
      </w:tr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831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 xml:space="preserve">19 </w:t>
            </w:r>
          </w:p>
        </w:tc>
      </w:tr>
      <w:tr w:rsidR="001B19A4" w:rsidRPr="00A40133" w:rsidTr="006E1767">
        <w:trPr>
          <w:jc w:val="center"/>
        </w:trPr>
        <w:tc>
          <w:tcPr>
            <w:tcW w:w="1032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40133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831" w:type="dxa"/>
          </w:tcPr>
          <w:p w:rsidR="001B19A4" w:rsidRPr="00A40133" w:rsidRDefault="00551AC7" w:rsidP="001B19A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2728" w:type="dxa"/>
          </w:tcPr>
          <w:p w:rsidR="001B19A4" w:rsidRPr="00A40133" w:rsidRDefault="001B19A4" w:rsidP="001B19A4">
            <w:pPr>
              <w:jc w:val="both"/>
              <w:rPr>
                <w:color w:val="000000"/>
                <w:sz w:val="24"/>
                <w:szCs w:val="24"/>
              </w:rPr>
            </w:pPr>
            <w:r w:rsidRPr="00A40133"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1B19A4" w:rsidRPr="00A40133" w:rsidRDefault="001B19A4" w:rsidP="001B1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A40133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Содержание учебного предмета</w:t>
      </w:r>
    </w:p>
    <w:p w:rsidR="001B19A4" w:rsidRPr="001B19A4" w:rsidRDefault="001B19A4" w:rsidP="001B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9A4" w:rsidRPr="001B19A4" w:rsidRDefault="001B19A4" w:rsidP="00C736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ЗНАНИЙ  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  современных Олимпийских игр. Характеристика подросткового возраста и его проблемы. Нужды организма для правильного функционирования. Питание  и его значение для роста и развития. Оздоровительные системы.  Составление комплексов упражнений корригирующей гимнастики.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73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СОВЕРШЕНСТВОВАНИЕ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 Общая (базовая) физическая подготовка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Гимнастика с основами акробатики</w:t>
      </w: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 Акробатика -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 упражнений коррекционной гимнастики. Акробатическая комбинация (серия кувырков вперед и назад в группировки); стойка на лопатках; переворот боком; стойка на голове; стойка на руках у стены, кувырок назад в </w:t>
      </w:r>
      <w:proofErr w:type="spell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Наклон вперед из положения сидя длинный кувырок с разбега выполнение слитно 2-3 кувырка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Строевые упражнения – на каждом уроке: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перестроение  из колонны по одному в колонну по два дроблением и сведением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Пол-оборота направо. И налево. Строевой шаг, размыкание и смыкание на месте.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Комплекс УГГ – на каждом уроке </w:t>
      </w:r>
      <w:proofErr w:type="gramStart"/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и без предметов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Висы </w:t>
      </w:r>
      <w:proofErr w:type="gramStart"/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 на согнутых руках, подтягивание. Подъем переворотом, передвижение в висе на руках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в равновесии</w:t>
      </w:r>
      <w:proofErr w:type="gramStart"/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приставными шагами на скамейке;  приседание; соскоки прогнувшись. Пробежка по бревну, прыжки на одной ноге, расхождение при встречи, повороты на носках в полу приседе, полу шпагат, 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соскок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прогнувшись, ласточка.   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Опорный прыжки – 3 часа </w:t>
      </w:r>
      <w:proofErr w:type="gramStart"/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скок в упор присев соскок прогнувшись козел в ширину    h100-110см.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Легкая атлетика</w:t>
      </w: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Старт с опорой на одну руку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 30м, 60м,100м, челночный бег 4\15м, прыжок в длину с разбега и с места, метание малого мяча  на дальность., метание малого мяча в вертикальную и горизонтальную цель с 8 метров 5 попыток, сгибание  рук в упоре лежа за 30 сек и 1 мин, бег 1000м.преодоление препятствий с опорой на одну руку Длительный бег  от 5 до 20 мин. распределения дыхания на дистанции, техника дыхания  на дистанции, кросс2500 м. – девочки, 3000 м- мальчики.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актическая подготовка в избранном виде спорта  </w:t>
      </w:r>
      <w:r w:rsidRPr="00B161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Баскетбол</w:t>
      </w:r>
      <w:r w:rsidRPr="001B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игрока; перемещение в стойки приставными шагами боком, лицом и спиной вперед; остановка двумя шагами и прыжком; повороты без мяча и с мячом; комбинация из основных элементов техники передвижений (перемещение в стойке, остановка, поворот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ускорение).  Ловля и передача мяча двумя руками от груди, из-за головы и от плеча на месте и в движении. Ведение мяча на месте и в движении с изменением направления движения и скорости. Штрафной бросок двумя руками с места от груди без сопротивления противника. Вырывание и выбивание мяча. «</w:t>
      </w:r>
      <w:proofErr w:type="spell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Стритбол</w:t>
      </w:r>
      <w:proofErr w:type="spell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действия без мяча и с мячом, тактические действия с мячом по упрощенным правилам, правила игры.</w:t>
      </w:r>
    </w:p>
    <w:p w:rsidR="001B19A4" w:rsidRPr="001B19A4" w:rsidRDefault="001B19A4" w:rsidP="001B1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Волейбол: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Стойка игрока, перемещение в стойке приставными шагами боком, лицом и спиной вперед; ходьба и бег; выполнение заданий (сесть на пол, встать, подпрыгнуть и др.). Передача мяча сверху двумя руками на месте и после перемещения вперед; передача мяча над 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собой; Прием мяча снизу двумя руками на месте и после перемещения вперед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прямая подача мяча с расстояния 3-6 метров.  Прямой нападающий удар после подбрасывания мяча партнером. Комбинация из основных элементов (приема, передачи, удара); Комбинация из основных элементов  техники перемещений и владения мяча. Тактика свободного нападения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Позиционное нападение без изменения позиции игроков. Игра по упрощенным правилам 6:6, 2:2, 3:3, 4:4, 5:5. И на укороченных площадках.  Технические действия без мяча и с мячом, тактические действия с мячом по упрощенным правилам игры, Подводящая игра «Пионербол»</w:t>
      </w:r>
    </w:p>
    <w:p w:rsidR="00B161C9" w:rsidRDefault="001B19A4" w:rsidP="00B161C9">
      <w:pPr>
        <w:spacing w:after="0"/>
        <w:jc w:val="both"/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Лыжная подготовка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лыжного спорта. Основные правила соревнований. Одежда, обувь и лыжный </w:t>
      </w:r>
      <w:proofErr w:type="spellStart"/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</w:rPr>
        <w:t>инвентарь</w:t>
      </w:r>
      <w:proofErr w:type="gramStart"/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равила</w:t>
      </w:r>
      <w:proofErr w:type="spellEnd"/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техники безопасности Одновременный одношажный ход. Подъём в гору скользящим шагом. Преодоление бугров и впадин при спуске с горы. Поворот на месте ма</w:t>
      </w:r>
      <w:r w:rsidRPr="001B19A4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хом. Прохождение дистанции 4 км. Игры: «Гонки с преследовани</w:t>
      </w:r>
      <w:r w:rsidR="00B161C9"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ем», «Гонки с выбыванием», и др.  </w:t>
      </w:r>
    </w:p>
    <w:p w:rsidR="00B161C9" w:rsidRDefault="00B161C9" w:rsidP="00B161C9">
      <w:pPr>
        <w:spacing w:after="0"/>
        <w:jc w:val="both"/>
        <w:rPr>
          <w:rFonts w:ascii="Times New Roman" w:eastAsia="Batang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161C9" w:rsidRPr="005D1842" w:rsidRDefault="00B161C9" w:rsidP="00B161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двигательных качеств</w:t>
      </w:r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Развитие скоростных способностей: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и бег в различных направлениях в максимальном темпе с внезапными остановками и выполнением различных заданий (типа: прыжки вверх, назад, вправо, влево; приседания); бег с максимальной частотой ша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 и максимальной скоростью с выпрыгиванием вверх и доставанием ориентиров левой (правой) ру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кой; челночный бег (чередование прохождения задан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отрезков дистанции лицом и спиной вперед)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;б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ег с максимальной скоростью между стоек (лицом и спи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вперед); бег с максимальной скоростью с предва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рительным выполнением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многоскоков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 ускорения по прямой с выпадами в правую и левую стороны; уско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рения с доставанием рукой мяча, подвешенного на разной высоте; передача мяча двумя руками от груди при встречном беге в колоннах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рыжки в разных на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правлениях с доставанием одной и двумя руками мя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ча, подвешенного на разной высоте; кувырки вперед, назад, боком с последующим рывком на 3—5 м; вы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 освоенных тактических действий и техниче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приемов в быстром темпе; индивидуальные учеб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задания с увеличенным объемом рывковых дейст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вий, скоростных пробежек, финтов без мяча и с мячом (разрабатываются школьниками самостоятельно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;б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 на месте с максимальной скоростью с опорой на руки и без опоры; бег в максимальном темпе; максимальный бег в горку и с горки; повторное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дистанций с максималь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скоростью по прямой, на повороте и со старта; мак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симальный бег «с ходу»; бег с максимальной скоростью на дистанции 30 и </w:t>
      </w:r>
      <w:smartTag w:uri="urn:schemas-microsoft-com:office:smarttags" w:element="metricconverter">
        <w:smartTagPr>
          <w:attr w:name="ProductID" w:val="60 м"/>
        </w:smartTagPr>
        <w:r w:rsidRPr="00B161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</w:t>
        </w:r>
      </w:smartTag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прыжки через скакалку в мак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симальном темпе; ускорение, переходящее в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переходящие в бег с ускорением; бас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кетбол и мини-футбол по упрощенным правилам.</w:t>
      </w:r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Развитие силовых способностей: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комплексы уп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 с дополнительными отягощениями на основ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мышечные группы; ходьба в глубоком приседе; прыжки на одной и двух ногах, с продвижением впе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ред, по кругу, «змейкой», на месте с поворотом на 180 и 360'; прыжки со скакалкой на месте и с передвижением; прыжки в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направлениях (лицом, спиной, пра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или левым боком вперед), в парах с передачей мя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 двумя руками от груди; разнообразные прыжковые упражнения с дополнительным отягощением;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напрыгивание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спрыгивание с последующим ускорением, выполнением кувырка вперед; броски набивного мяча  (1—3 кг) из различных исходных положений, с раз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личной траекторией полета мяча одной и двумя "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;м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ногоскоки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препятствия; челночный (3 х 10) бег с 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касанием рукой пола; бег по гимнастическим ма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там с максимальной скоростью; бег, переходящий в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чередующийся с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многоскоками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скоки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переходящие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бег; индивидуальная сило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подготовка (разрабатываются школьниками на основе учебного материала самостоятельно).    Специальные прыжковые упражнения с дополнительным отягоще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нием; прыжки вверх с доставанием подвешенных предметов; прыжки в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месте, с продвижени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в разные стороны); запрыгивание с последующим спрыгиванием; прыжки в глубину по методу «ударной тренировки»; прыжки в высоту с продвижением и из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менением направлений, поворотами вправо и влево, 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правой, левой и поочередно; </w:t>
      </w:r>
      <w:proofErr w:type="gram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препятствиями; бег в горку, с дополнительным отягощением и без; комплек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упражнений с набивными мячами; атлетическая гимнастика (упражнения с локальным отягощением на мышечные группы, обеспечивающие выполнение прыжков и метаний); упражнения на мышцы тулови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 с дополнительным отягощением (гантели, штанга, тренажеры); индивидуальные комплексы скоростно-силовых упражнений по методу круговой тренировки (со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ставляются школьниками самостоятельно).</w:t>
      </w:r>
      <w:proofErr w:type="gramEnd"/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Развитие выносливости: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</w:t>
      </w:r>
      <w:proofErr w:type="spellStart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скоростных дистанций (100—150 м) с изменяющимся интервалом отдыха; непрерывный бег с чередованием скорости передвижения в режиме умеренной и макси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мальной интенсивности; повторный «гладкий» бег и бег «змейкой» в режиме большой интенсивности; кроссовый бег и бег по пересеченной местности; поло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препятствий с увеличенным объемом разнообраз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прыжковых упражнений; игра в баскетбол с уве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личивающимся временем игры.</w:t>
      </w:r>
      <w:proofErr w:type="gramEnd"/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Развитие координации: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 по ребру гимнастической скамейки, прыжки по разметкам с изме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няющейся амплитудой движений; броски малого мя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 в стену одной (двумя) рукой с последующей его ловлей после отскока от стены (от пола); ведение мяча между стоек; ведение мяча с изменяющейся по ко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манде скоростью и направлением передвижения; ве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теннисного мяча.</w:t>
      </w:r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Развитие двигательных качеств:</w:t>
      </w: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силы, быстроты, выносливости и гибкости проводится посредством разработанных комплексов, круговой тренировки, различных упражнений и подвижных игр для развития физических способностей с предметами и без них. </w:t>
      </w:r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1C9" w:rsidRPr="00B161C9" w:rsidRDefault="00B161C9" w:rsidP="00C736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Упражнения и нагрузка варьируются в соответствии с целью, поставленной на каждом учебно-тренировочном занятии.</w:t>
      </w:r>
    </w:p>
    <w:p w:rsidR="001B19A4" w:rsidRPr="001B19A4" w:rsidRDefault="001B19A4" w:rsidP="00C736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Default="001B19A4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AC7" w:rsidRDefault="00551AC7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AC7" w:rsidRDefault="00551AC7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AC7" w:rsidRDefault="00551AC7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AC7" w:rsidRDefault="00551AC7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AC7" w:rsidRPr="001B19A4" w:rsidRDefault="00551AC7" w:rsidP="001B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B161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УЧАЩИМСЯ</w:t>
      </w:r>
    </w:p>
    <w:p w:rsidR="001B19A4" w:rsidRPr="001B19A4" w:rsidRDefault="001B19A4" w:rsidP="00B161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НОРМАТИВЫ ПО ОСВОЕНИЮ НАВЫКОВ, УМЕНИЙ, РАЗВИТИЮ ДВИГАТЕЛЬНЫХ КАЧЕСТВ</w:t>
      </w:r>
    </w:p>
    <w:tbl>
      <w:tblPr>
        <w:tblW w:w="0" w:type="auto"/>
        <w:tblCellSpacing w:w="0" w:type="dxa"/>
        <w:tblInd w:w="2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5"/>
        <w:gridCol w:w="3960"/>
        <w:gridCol w:w="795"/>
        <w:gridCol w:w="795"/>
        <w:gridCol w:w="810"/>
        <w:gridCol w:w="795"/>
        <w:gridCol w:w="795"/>
        <w:gridCol w:w="810"/>
      </w:tblGrid>
      <w:tr w:rsidR="001B19A4" w:rsidRPr="001B19A4" w:rsidTr="006E1767">
        <w:trPr>
          <w:trHeight w:val="750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упражнения</w:t>
            </w:r>
          </w:p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1B19A4" w:rsidRPr="001B19A4" w:rsidTr="006E1767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1000м (мин, 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 дальность (м)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рук в упоре лежа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Поднятие туловища с 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  30 сек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4/9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скакалку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 м.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  \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     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B19A4" w:rsidRPr="001B19A4" w:rsidTr="006E176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   1 кг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19A4" w:rsidRPr="001B19A4" w:rsidRDefault="001B19A4" w:rsidP="001B1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ПРЕДМЕТА «ФИЗИЧЕСКАЯ КУЛЬТУРА»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рассматривать физическую культуру как явление культу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ры, выделять исторические этапы её развития, характеризо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основные направления и формы её организации в со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временном обществе;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« характеризовать содержательные основы здорового обра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 жизни, раскрывать его взаимосвязь со здоровьем, гармо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ничным физическим развитием и физической подготовлен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ностью, формированием качеств личности и профилактикой вредных привычек;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 определять базовые понятия и термины физической культуры, применять их в процессе совместных занятий фи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действий и физических упражнений, развития физиче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качеств;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разрабатывать содержание самостоятельных занятий фи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руководствоваться правилами оказания первой помощи при травмах и ушибах во время самостоятельных занятий фи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зическими упражнениями.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характеризовать цель возрождения Олимпийских игр и роль Пьера де Кубертена в становлении современного олим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пийского движения, объяснять смысл символики и ритуалов Олимпийских игр;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характеризовать исторические вехи развития отечествен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спортивного движения, великих спортсменов, принес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славу российскому спорту;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определять признаки положительного влияния занятий физической подготовкой на укрепление здоровья, устанавли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связь между развитием физических качеств и основных систем организма.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двигательной (физкультурной) деятельности Выпускник научится: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использовать занятия физической культурой, спортив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игры и спортивные соревнования для организации ин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дивидуального отдыха и досуга, укрепления собственного здо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повышения уровня физических кондиций;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составлять комплексы физических упражнений оздоро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особенностей и возможностей собственного организма;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классифицировать физические упражнения по их функ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циональной направленности, планировать их последователь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самостоятельно проводить занятия по обучению двига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действиям, анализировать особенности их выполне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выявлять ошибки и своевременно устранять их;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тестировать показатели физического развития и основ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физических качеств, сравнивать их с возрастными стан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дартами, контролировать особенности их динамики в процес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самостоятельных занятий физической подготовкой;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взаимодействовать со сверстниками в условиях самосто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ятельной учебной деятельности, оказывать помощь в органи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развития и физической подготовленности.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вести дневник по физкультурной деятельности, вклю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направленности, данные контроля динамики индивиду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физического развития и физической подготовлен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проводить занятия физической культурой с использова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оздоровительной ходьбы и бега, лыжных прогулок и ту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ристских  походов,   обеспечивать  их  оздоровительную  на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правленность;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проводить восстановительные мероприятия с использова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банных процедур и сеансов оздоровительного массажа.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совершенствование Выпускник научится: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 выполнять  комплексы  упражнений  по  профилактике утомления и перенапряжения организма, повышению его ра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ботоспособности в процессе трудовой и учебной деятельности;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 выполнять общеразвивающие упражнения, целенаправ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 воздействующие на развитие основных физических ка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 (силы, быстроты, выносливости, гибкости и координа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ции);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 выполнять акробатические комбинации из числа хоро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 освоенных упражнений;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гимнастические комбинации на спортивных снарядах из числа хорошо освоенных упражнений;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легкоатлетические упражнения в беге и прыжках (в высоту и длину);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выполнять передвижения на лыжах скользящими спосо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бами ходьбы, демонстрировать технику умения последова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чередовать их в процессе прохождения тренировочных дистанций (для снежных регионов России);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выполнять спуски и торможения на лыжах с пологого склона одним из разученных способов;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основные технические действия и приёмы иг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в футбол, волейбол, баскетбол в условиях учебной и иг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ровой деятельности;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тестовые упражнения на оценку уровня ин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дивидуального развития основных физических качеств.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преодолевать естественные и искусственные препятствия с помощью разнообразных способов лазанья, прыжков и бега;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 осуществлять судейство по одному из осваиваемых ви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спорта;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тестовые нормативы по физической подго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товке.</w:t>
      </w:r>
    </w:p>
    <w:p w:rsidR="001B19A4" w:rsidRPr="00B161C9" w:rsidRDefault="001B19A4" w:rsidP="001B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Уровень подготовки </w:t>
      </w:r>
      <w:proofErr w:type="gramStart"/>
      <w:r w:rsidRPr="00B1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истории и особенностях зарождения и развития физической культуры и спорта;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и особенностях движений, передвижений;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работе мышц, систем дыхания, кровообращения при выполнении физических упражнений, о способах простейшего </w:t>
      </w:r>
      <w:proofErr w:type="gramStart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этих систем;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 о терминологии разучиваемых упражнений, их функциональном смысле и направленности воздействия на организм;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общих и индивидуальных основах личной гигиены, правилах использования закаливаю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процедур, профилактике нарушений осанки;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причинах травматизма на занятиях физической культуры. 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движения, перемещения, упражнения по разделам программного мате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комплексы физических упражнений на развитие координации, гибкости, силы, скорости;</w:t>
      </w:r>
    </w:p>
    <w:p w:rsidR="001B19A4" w:rsidRPr="001B19A4" w:rsidRDefault="001B19A4" w:rsidP="001B19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 одноклассниками в процессе занятий физической культурой.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C736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proofErr w:type="spellStart"/>
      <w:r w:rsidRPr="001B19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Учебно</w:t>
      </w:r>
      <w:proofErr w:type="spellEnd"/>
      <w:r w:rsidRPr="001B19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– методическое обеспечение</w:t>
      </w:r>
      <w:bookmarkStart w:id="0" w:name="_GoBack"/>
      <w:bookmarkEnd w:id="0"/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Список рекомендуемой литературы для  учителя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A4" w:rsidRPr="001B19A4" w:rsidRDefault="001B19A4" w:rsidP="001B19A4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культура: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8-9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В. И. Лях, А. А.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общ. Ред. В. И. Ляха. – 4-е изд. – М.: Просвещение, 2013.</w:t>
      </w:r>
      <w:r w:rsidRPr="001B1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9A4" w:rsidRPr="001B19A4" w:rsidRDefault="001B19A4" w:rsidP="001B19A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Примерные билеты и ответы по физической культуре </w:t>
      </w:r>
      <w:r w:rsidRPr="001B19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для подготовки к устной итоговой аттестации выпускников </w:t>
      </w:r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9 классов общеобразовательных учреждений в 2009-2010 учеб</w:t>
      </w:r>
      <w:r w:rsidRPr="001B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ном году / авт.-сост. Б. И. 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Мишин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Г. И.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Погадаев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– М., 2010.</w:t>
      </w:r>
    </w:p>
    <w:p w:rsidR="001B19A4" w:rsidRPr="001B19A4" w:rsidRDefault="001B19A4" w:rsidP="001B19A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Твой олимпийский учебник: учеб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.п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особие для учрежде</w:t>
      </w:r>
      <w:r w:rsidRPr="001B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ний образования России / В. С.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Родниченко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др.— М., 2012.</w:t>
      </w:r>
    </w:p>
    <w:p w:rsidR="001B19A4" w:rsidRPr="001B19A4" w:rsidRDefault="001B19A4" w:rsidP="001B19A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proofErr w:type="spellStart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Погадаев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Г. Н. Физическая культура: сб. заданий для проведения экзамена в 9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кл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.: пособие для учителя / Г. Н.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Погадаев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Б. И. 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Мишин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– М.: Просвещение, 2011. – 62 с.</w:t>
      </w:r>
    </w:p>
    <w:p w:rsidR="001B19A4" w:rsidRPr="001B19A4" w:rsidRDefault="001B19A4" w:rsidP="001B19A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B19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Список рекомендуемой литературы для  учащихся</w:t>
      </w:r>
    </w:p>
    <w:p w:rsidR="001B19A4" w:rsidRPr="001B19A4" w:rsidRDefault="001B19A4" w:rsidP="001B19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B19A4" w:rsidRPr="001B19A4" w:rsidRDefault="001B19A4" w:rsidP="001B19A4">
      <w:pPr>
        <w:shd w:val="clear" w:color="auto" w:fill="FFFFFF"/>
        <w:tabs>
          <w:tab w:val="left" w:pos="55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B19A4" w:rsidRPr="001B19A4" w:rsidRDefault="001B19A4" w:rsidP="00551AC7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культура: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8-9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В. И. Лях, А. А.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общ. Ред. В. И. Ляха. – 4-е изд. – М.: </w:t>
      </w:r>
      <w:proofErr w:type="spellStart"/>
      <w:r w:rsidRPr="001B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</w:t>
      </w:r>
      <w:proofErr w:type="spellEnd"/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551AC7" w:rsidRPr="001B19A4" w:rsidRDefault="00551AC7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  <w:lang w:eastAsia="hi-IN" w:bidi="hi-IN"/>
        </w:rPr>
      </w:pPr>
    </w:p>
    <w:p w:rsidR="001B19A4" w:rsidRPr="001B19A4" w:rsidRDefault="001B19A4" w:rsidP="001B19A4">
      <w:pPr>
        <w:widowControl w:val="0"/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  <w:r w:rsidRPr="001B19A4">
        <w:rPr>
          <w:rFonts w:ascii="Times New Roman" w:eastAsia="Arial" w:hAnsi="Times New Roman" w:cs="Times New Roman"/>
          <w:b/>
          <w:bCs/>
          <w:color w:val="000000"/>
          <w:lang w:eastAsia="ru-RU"/>
        </w:rPr>
        <w:lastRenderedPageBreak/>
        <w:t>КАЛЕНДАРНО-ТЕМАТИЧЕСКОЕ ПЛАНИРОВАНИЕ</w:t>
      </w:r>
    </w:p>
    <w:p w:rsidR="001B19A4" w:rsidRPr="001B19A4" w:rsidRDefault="001B19A4" w:rsidP="001B19A4">
      <w:pPr>
        <w:widowControl w:val="0"/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  <w:r w:rsidRPr="001B19A4">
        <w:rPr>
          <w:rFonts w:ascii="Times New Roman" w:eastAsia="Arial" w:hAnsi="Times New Roman" w:cs="Times New Roman"/>
          <w:b/>
          <w:bCs/>
          <w:color w:val="000000"/>
          <w:lang w:eastAsia="ru-RU"/>
        </w:rPr>
        <w:t>Физическая культура</w:t>
      </w:r>
    </w:p>
    <w:p w:rsidR="001B19A4" w:rsidRPr="001B19A4" w:rsidRDefault="001B19A4" w:rsidP="001B19A4">
      <w:pPr>
        <w:widowControl w:val="0"/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  <w:r w:rsidRPr="001B19A4">
        <w:rPr>
          <w:rFonts w:ascii="Times New Roman" w:eastAsia="Arial" w:hAnsi="Times New Roman" w:cs="Times New Roman"/>
          <w:b/>
          <w:bCs/>
          <w:color w:val="000000"/>
          <w:lang w:eastAsia="ru-RU"/>
        </w:rPr>
        <w:t>9 класс</w:t>
      </w:r>
    </w:p>
    <w:p w:rsidR="001B19A4" w:rsidRPr="001B19A4" w:rsidRDefault="001B19A4" w:rsidP="001B19A4">
      <w:pPr>
        <w:widowControl w:val="0"/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  <w:r w:rsidRPr="001B19A4">
        <w:rPr>
          <w:rFonts w:ascii="Times New Roman" w:eastAsia="Arial" w:hAnsi="Times New Roman" w:cs="Times New Roman"/>
          <w:b/>
          <w:bCs/>
          <w:color w:val="000000"/>
          <w:lang w:eastAsia="ru-RU"/>
        </w:rPr>
        <w:t>3 часа в неделю, 34 учебные недели (102 часа)</w:t>
      </w:r>
    </w:p>
    <w:tbl>
      <w:tblPr>
        <w:tblW w:w="15641" w:type="dxa"/>
        <w:tblInd w:w="93" w:type="dxa"/>
        <w:tblLook w:val="04A0"/>
      </w:tblPr>
      <w:tblGrid>
        <w:gridCol w:w="1136"/>
        <w:gridCol w:w="10236"/>
        <w:gridCol w:w="2168"/>
        <w:gridCol w:w="2101"/>
      </w:tblGrid>
      <w:tr w:rsidR="001B19A4" w:rsidRPr="001B19A4" w:rsidTr="006E1767">
        <w:trPr>
          <w:trHeight w:val="145"/>
          <w:tblHeader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урока</w:t>
            </w:r>
          </w:p>
        </w:tc>
        <w:tc>
          <w:tcPr>
            <w:tcW w:w="10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урока</w:t>
            </w:r>
          </w:p>
        </w:tc>
      </w:tr>
      <w:tr w:rsidR="001B19A4" w:rsidRPr="001B19A4" w:rsidTr="006E1767">
        <w:trPr>
          <w:trHeight w:val="145"/>
          <w:tblHeader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A4" w:rsidRPr="001B19A4" w:rsidRDefault="001B19A4" w:rsidP="001B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A4" w:rsidRPr="001B19A4" w:rsidRDefault="001B19A4" w:rsidP="001B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</w:t>
            </w:r>
          </w:p>
        </w:tc>
      </w:tr>
      <w:tr w:rsidR="001B19A4" w:rsidRPr="001B19A4" w:rsidTr="006E1767">
        <w:trPr>
          <w:trHeight w:val="145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Вводный инструктаж по технике безопасности  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длину.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длину.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длину.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Висы и упоры. Лазанье.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Акробатические упражнения. Опорный прыжок.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B19A4"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="001B19A4"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B19A4"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551AC7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Мини-футбол</w:t>
            </w:r>
            <w:proofErr w:type="gramStart"/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B19A4"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Кроссовая подготовка. Бег по пересеченной местности.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Кроссовая подготовка. Бег по пересеченной местности.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Кроссовая подготовка. Бег по пересеченной местности.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1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Кроссовая подготовка. Бег по пересеченной местности.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Кроссовая подготовка. Бег по пересеченной местности.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Спринтерский бег.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мяча.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высоту.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высоту.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высоту.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6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 высоту.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19A4" w:rsidRPr="001B19A4" w:rsidTr="006E1767">
        <w:trPr>
          <w:trHeight w:val="241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Прыжок в высоту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A4" w:rsidRPr="001B19A4" w:rsidRDefault="001B19A4" w:rsidP="001B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B19A4" w:rsidRPr="001B19A4" w:rsidRDefault="001B19A4" w:rsidP="001B19A4">
      <w:pPr>
        <w:widowControl w:val="0"/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</w:p>
    <w:p w:rsidR="001B19A4" w:rsidRPr="001B19A4" w:rsidRDefault="001B19A4" w:rsidP="001B1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F74" w:rsidRDefault="00246F74"/>
    <w:sectPr w:rsidR="00246F74" w:rsidSect="001B19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B87"/>
    <w:multiLevelType w:val="multilevel"/>
    <w:tmpl w:val="D9AC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60734"/>
    <w:multiLevelType w:val="singleLevel"/>
    <w:tmpl w:val="11A07D3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11E65078"/>
    <w:multiLevelType w:val="multilevel"/>
    <w:tmpl w:val="9198FD2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735596"/>
    <w:multiLevelType w:val="multilevel"/>
    <w:tmpl w:val="5106AE92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9732C5"/>
    <w:multiLevelType w:val="multilevel"/>
    <w:tmpl w:val="EB7EFF74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9E7089"/>
    <w:multiLevelType w:val="multilevel"/>
    <w:tmpl w:val="ED88156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25662"/>
    <w:multiLevelType w:val="multilevel"/>
    <w:tmpl w:val="4F501242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87A08"/>
    <w:multiLevelType w:val="hybridMultilevel"/>
    <w:tmpl w:val="0552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9166B"/>
    <w:multiLevelType w:val="multilevel"/>
    <w:tmpl w:val="6BE8FE2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0A340B"/>
    <w:multiLevelType w:val="multilevel"/>
    <w:tmpl w:val="9B82688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6F729F"/>
    <w:multiLevelType w:val="multilevel"/>
    <w:tmpl w:val="33E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7C7D76"/>
    <w:multiLevelType w:val="multilevel"/>
    <w:tmpl w:val="E5BC0C3E"/>
    <w:lvl w:ilvl="0">
      <w:start w:val="1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193D6F"/>
    <w:multiLevelType w:val="multilevel"/>
    <w:tmpl w:val="20B28F0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6B6170"/>
    <w:multiLevelType w:val="multilevel"/>
    <w:tmpl w:val="C4765DC0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B63CAB"/>
    <w:multiLevelType w:val="hybridMultilevel"/>
    <w:tmpl w:val="028E3CBC"/>
    <w:lvl w:ilvl="0" w:tplc="0F9ADE7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585F77DE"/>
    <w:multiLevelType w:val="hybridMultilevel"/>
    <w:tmpl w:val="4B00BD2C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6">
    <w:nsid w:val="59AC54DD"/>
    <w:multiLevelType w:val="multilevel"/>
    <w:tmpl w:val="F4421462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124B24"/>
    <w:multiLevelType w:val="multilevel"/>
    <w:tmpl w:val="F6F4BAE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A15B64"/>
    <w:multiLevelType w:val="multilevel"/>
    <w:tmpl w:val="AC0A88D6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FF6B1C"/>
    <w:multiLevelType w:val="hybridMultilevel"/>
    <w:tmpl w:val="BA9EF612"/>
    <w:lvl w:ilvl="0" w:tplc="F9C48BCC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68BB24F5"/>
    <w:multiLevelType w:val="multilevel"/>
    <w:tmpl w:val="E82804D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CC5C46"/>
    <w:multiLevelType w:val="multilevel"/>
    <w:tmpl w:val="592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2509CE"/>
    <w:multiLevelType w:val="hybridMultilevel"/>
    <w:tmpl w:val="EBEAFE5E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716912F7"/>
    <w:multiLevelType w:val="multilevel"/>
    <w:tmpl w:val="6F6AC994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19E1743"/>
    <w:multiLevelType w:val="multilevel"/>
    <w:tmpl w:val="4EF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751FDA"/>
    <w:multiLevelType w:val="hybridMultilevel"/>
    <w:tmpl w:val="2DA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B72AC"/>
    <w:multiLevelType w:val="hybridMultilevel"/>
    <w:tmpl w:val="E67E1C1E"/>
    <w:lvl w:ilvl="0" w:tplc="F9C48BCC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7B1E10D8"/>
    <w:multiLevelType w:val="multilevel"/>
    <w:tmpl w:val="D9DE98A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E56498"/>
    <w:multiLevelType w:val="multilevel"/>
    <w:tmpl w:val="D57A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17"/>
  </w:num>
  <w:num w:numId="5">
    <w:abstractNumId w:val="9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18"/>
  </w:num>
  <w:num w:numId="12">
    <w:abstractNumId w:val="23"/>
  </w:num>
  <w:num w:numId="13">
    <w:abstractNumId w:val="16"/>
  </w:num>
  <w:num w:numId="14">
    <w:abstractNumId w:val="6"/>
  </w:num>
  <w:num w:numId="15">
    <w:abstractNumId w:val="10"/>
  </w:num>
  <w:num w:numId="16">
    <w:abstractNumId w:val="20"/>
  </w:num>
  <w:num w:numId="17">
    <w:abstractNumId w:val="24"/>
  </w:num>
  <w:num w:numId="18">
    <w:abstractNumId w:val="27"/>
  </w:num>
  <w:num w:numId="19">
    <w:abstractNumId w:val="21"/>
  </w:num>
  <w:num w:numId="20">
    <w:abstractNumId w:val="4"/>
  </w:num>
  <w:num w:numId="21">
    <w:abstractNumId w:val="11"/>
  </w:num>
  <w:num w:numId="22">
    <w:abstractNumId w:val="1"/>
  </w:num>
  <w:num w:numId="23">
    <w:abstractNumId w:val="14"/>
  </w:num>
  <w:num w:numId="24">
    <w:abstractNumId w:val="26"/>
  </w:num>
  <w:num w:numId="25">
    <w:abstractNumId w:val="19"/>
  </w:num>
  <w:num w:numId="26">
    <w:abstractNumId w:val="15"/>
  </w:num>
  <w:num w:numId="27">
    <w:abstractNumId w:val="22"/>
  </w:num>
  <w:num w:numId="28">
    <w:abstractNumId w:val="2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19A4"/>
    <w:rsid w:val="001B19A4"/>
    <w:rsid w:val="00246F74"/>
    <w:rsid w:val="00551AC7"/>
    <w:rsid w:val="0059313C"/>
    <w:rsid w:val="005D1842"/>
    <w:rsid w:val="006E1767"/>
    <w:rsid w:val="00A40133"/>
    <w:rsid w:val="00B161C9"/>
    <w:rsid w:val="00B940BF"/>
    <w:rsid w:val="00C7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9A4"/>
  </w:style>
  <w:style w:type="character" w:customStyle="1" w:styleId="apple-converted-space">
    <w:name w:val="apple-converted-space"/>
    <w:rsid w:val="001B19A4"/>
  </w:style>
  <w:style w:type="paragraph" w:styleId="a3">
    <w:name w:val="Normal (Web)"/>
    <w:basedOn w:val="a"/>
    <w:uiPriority w:val="99"/>
    <w:semiHidden/>
    <w:unhideWhenUsed/>
    <w:rsid w:val="001B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B19A4"/>
  </w:style>
  <w:style w:type="character" w:customStyle="1" w:styleId="WW8Num1z0">
    <w:name w:val="WW8Num1z0"/>
    <w:rsid w:val="001B19A4"/>
    <w:rPr>
      <w:rFonts w:ascii="Symbol" w:hAnsi="Symbol" w:cs="OpenSymbol"/>
    </w:rPr>
  </w:style>
  <w:style w:type="character" w:customStyle="1" w:styleId="a4">
    <w:name w:val="Маркеры списка"/>
    <w:rsid w:val="001B19A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1B19A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1B19A4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1B19A4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1B19A4"/>
  </w:style>
  <w:style w:type="paragraph" w:customStyle="1" w:styleId="10">
    <w:name w:val="Название1"/>
    <w:basedOn w:val="a"/>
    <w:rsid w:val="001B19A4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1B19A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1B19A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1B19A4"/>
    <w:pPr>
      <w:jc w:val="center"/>
    </w:pPr>
    <w:rPr>
      <w:b/>
      <w:bCs/>
    </w:rPr>
  </w:style>
  <w:style w:type="paragraph" w:styleId="ab">
    <w:name w:val="No Spacing"/>
    <w:uiPriority w:val="1"/>
    <w:qFormat/>
    <w:rsid w:val="001B19A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ac">
    <w:name w:val="Table Grid"/>
    <w:basedOn w:val="a1"/>
    <w:rsid w:val="001B1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1B19A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1B19A4"/>
    <w:rPr>
      <w:rFonts w:ascii="Times New Roman" w:hAnsi="Times New Roman" w:cs="Times New Roman"/>
      <w:b/>
      <w:bCs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401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9A4"/>
  </w:style>
  <w:style w:type="character" w:customStyle="1" w:styleId="apple-converted-space">
    <w:name w:val="apple-converted-space"/>
    <w:rsid w:val="001B19A4"/>
  </w:style>
  <w:style w:type="paragraph" w:styleId="a3">
    <w:name w:val="Normal (Web)"/>
    <w:basedOn w:val="a"/>
    <w:uiPriority w:val="99"/>
    <w:semiHidden/>
    <w:unhideWhenUsed/>
    <w:rsid w:val="001B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B19A4"/>
  </w:style>
  <w:style w:type="character" w:customStyle="1" w:styleId="WW8Num1z0">
    <w:name w:val="WW8Num1z0"/>
    <w:rsid w:val="001B19A4"/>
    <w:rPr>
      <w:rFonts w:ascii="Symbol" w:hAnsi="Symbol" w:cs="OpenSymbol"/>
    </w:rPr>
  </w:style>
  <w:style w:type="character" w:customStyle="1" w:styleId="a4">
    <w:name w:val="Маркеры списка"/>
    <w:rsid w:val="001B19A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1B19A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1B19A4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1B19A4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1B19A4"/>
  </w:style>
  <w:style w:type="paragraph" w:customStyle="1" w:styleId="10">
    <w:name w:val="Название1"/>
    <w:basedOn w:val="a"/>
    <w:rsid w:val="001B19A4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1B19A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1B19A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1B19A4"/>
    <w:pPr>
      <w:jc w:val="center"/>
    </w:pPr>
    <w:rPr>
      <w:b/>
      <w:bCs/>
    </w:rPr>
  </w:style>
  <w:style w:type="paragraph" w:styleId="ab">
    <w:name w:val="No Spacing"/>
    <w:uiPriority w:val="1"/>
    <w:qFormat/>
    <w:rsid w:val="001B19A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ac">
    <w:name w:val="Table Grid"/>
    <w:basedOn w:val="a1"/>
    <w:rsid w:val="001B1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1B19A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1B19A4"/>
    <w:rPr>
      <w:rFonts w:ascii="Times New Roman" w:hAnsi="Times New Roman" w:cs="Times New Roman"/>
      <w:b/>
      <w:bCs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401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0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4765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Валерик</cp:lastModifiedBy>
  <cp:revision>2</cp:revision>
  <cp:lastPrinted>2018-09-12T07:02:00Z</cp:lastPrinted>
  <dcterms:created xsi:type="dcterms:W3CDTF">2018-09-12T07:02:00Z</dcterms:created>
  <dcterms:modified xsi:type="dcterms:W3CDTF">2018-09-12T07:02:00Z</dcterms:modified>
</cp:coreProperties>
</file>